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B5" w:rsidRPr="00D834B5" w:rsidRDefault="00D834B5" w:rsidP="00D834B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ПРЕЙСКУРАНТ</w:t>
      </w:r>
    </w:p>
    <w:p w:rsidR="00D834B5" w:rsidRPr="00D834B5" w:rsidRDefault="00D834B5" w:rsidP="00D834B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на основные услуги санатория «Электра»</w:t>
      </w:r>
    </w:p>
    <w:p w:rsidR="00D834B5" w:rsidRPr="00D834B5" w:rsidRDefault="00D834B5" w:rsidP="00D834B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(стоимость проживания с питанием и лечением, в сутки, в рублях без НДС)</w:t>
      </w:r>
    </w:p>
    <w:p w:rsidR="00D834B5" w:rsidRPr="00D834B5" w:rsidRDefault="00D834B5" w:rsidP="00D834B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Срок действия: с 01.10.16 по 30.12.16 и с 11.01.17 по 20.03.17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57315" cy="10148570"/>
            <wp:effectExtent l="0" t="0" r="635" b="5080"/>
            <wp:wrapSquare wrapText="bothSides"/>
            <wp:docPr id="2" name="Рисунок 2" descr="http://grandbaikal.ru/pub/img/QA/84/price_06_09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andbaikal.ru/pub/img/QA/84/price_06_09_20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1014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lastRenderedPageBreak/>
        <w:t>Тариф</w:t>
      </w: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  <w:r w:rsidRPr="00D834B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«Дополнительное место»: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не включает предоставления отдельного спального места, при возможности площади номера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предоставляется раскладушка;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для отдыхающих детского возраста до 6 лет (включительно);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стоимость составляет 50% от стоимости тарифа, который выбран;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санаторно-курортная путевка оформляется.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Дети в возрасте от 1,5 лет до 3-х лет (включительно) без предоставления спального места и услуг тарифа проживают в санатории в сопровождении родителя (ей) при условии оплаты за питание ребенка 750,0 руб./сутки.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Скидки </w:t>
      </w:r>
      <w:proofErr w:type="spellStart"/>
      <w:r w:rsidRPr="00D834B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действуют</w:t>
      </w:r>
      <w:proofErr w:type="gramStart"/>
      <w:r w:rsidRPr="00D834B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c</w:t>
      </w:r>
      <w:proofErr w:type="spellEnd"/>
      <w:proofErr w:type="gramEnd"/>
      <w:r w:rsidRPr="00D834B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16.08.2016:</w:t>
      </w:r>
    </w:p>
    <w:p w:rsidR="00D834B5" w:rsidRPr="00D834B5" w:rsidRDefault="00D834B5" w:rsidP="00D834B5">
      <w:pPr>
        <w:numPr>
          <w:ilvl w:val="0"/>
          <w:numId w:val="1"/>
        </w:numPr>
        <w:shd w:val="clear" w:color="auto" w:fill="FFFFFF"/>
        <w:spacing w:after="72" w:line="240" w:lineRule="auto"/>
        <w:ind w:left="528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Скидки для детей, распространяются на все тарифы, на все категории номера, действует при покупке отдельного места: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для детей в возрасте от 3 до 6 лет (включительно) действует скидка 30%;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для детей в возрасте от 7 до 12 лет (включительно) действует скидка 20%;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для детей в возрасте от 13 до 17 лет (включительно) действует скидка 15%.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Действует круглый год.</w:t>
      </w:r>
    </w:p>
    <w:p w:rsidR="00D834B5" w:rsidRPr="00D834B5" w:rsidRDefault="00D834B5" w:rsidP="00D834B5">
      <w:pPr>
        <w:numPr>
          <w:ilvl w:val="0"/>
          <w:numId w:val="2"/>
        </w:numPr>
        <w:shd w:val="clear" w:color="auto" w:fill="FFFFFF"/>
        <w:spacing w:after="72" w:line="240" w:lineRule="auto"/>
        <w:ind w:left="528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Скидка пенсионерам 10%, круглогодичная, распространяется на все тарифы, на все сезоны,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 все категории номера. Действует при предъявлении пенсионного удостоверения при бронировании, оплате за путевку, при заселении в санатории.</w:t>
      </w:r>
    </w:p>
    <w:p w:rsidR="00D834B5" w:rsidRPr="00D834B5" w:rsidRDefault="00D834B5" w:rsidP="00D834B5">
      <w:pPr>
        <w:numPr>
          <w:ilvl w:val="0"/>
          <w:numId w:val="3"/>
        </w:numPr>
        <w:shd w:val="clear" w:color="auto" w:fill="FFFFFF"/>
        <w:spacing w:after="72" w:line="240" w:lineRule="auto"/>
        <w:ind w:left="528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Скидка 10% учителям, воспитателям детских дошкольных учреждений, медицинским сестрам, врачам, круглогодичная, распространяются на все тарифы, на все категории номера.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Действует при предъявлении справки с места работы, сертификата по медицинской специальности (в период действия сертификата) при бронировании, оплате за путевку, при заселении в санатории.</w:t>
      </w:r>
    </w:p>
    <w:p w:rsidR="00D834B5" w:rsidRPr="00D834B5" w:rsidRDefault="00D834B5" w:rsidP="00D834B5">
      <w:pPr>
        <w:numPr>
          <w:ilvl w:val="0"/>
          <w:numId w:val="4"/>
        </w:numPr>
        <w:shd w:val="clear" w:color="auto" w:fill="FFFFFF"/>
        <w:spacing w:after="72" w:line="240" w:lineRule="auto"/>
        <w:ind w:left="528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Сезонная скидка 10% с 11.01.2017 по 28.02.2017: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 места в номерах спального корпуса №2, коттеджей №1 и №2.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Распространяется на санаторно-курортное лечение.</w:t>
      </w:r>
    </w:p>
    <w:p w:rsidR="00D834B5" w:rsidRPr="00D834B5" w:rsidRDefault="00D834B5" w:rsidP="00D834B5">
      <w:pPr>
        <w:numPr>
          <w:ilvl w:val="0"/>
          <w:numId w:val="5"/>
        </w:numPr>
        <w:shd w:val="clear" w:color="auto" w:fill="FFFFFF"/>
        <w:spacing w:after="72" w:line="240" w:lineRule="auto"/>
        <w:ind w:left="528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Скидка для групп: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от 5 до 10 человек (включительно) 15%;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от 11 до 15 человек (включительно) 20%;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от 16 человек и больше 25%.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Распространяется на каждого отдыхающего из группы, все тарифы, на все категории номера.</w:t>
      </w:r>
    </w:p>
    <w:p w:rsidR="00D834B5" w:rsidRPr="00D834B5" w:rsidRDefault="00D834B5" w:rsidP="00D834B5">
      <w:pPr>
        <w:numPr>
          <w:ilvl w:val="0"/>
          <w:numId w:val="6"/>
        </w:numPr>
        <w:shd w:val="clear" w:color="auto" w:fill="FFFFFF"/>
        <w:spacing w:after="72" w:line="240" w:lineRule="auto"/>
        <w:ind w:left="528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Скидка 15% на каждого родственника (в возрасте от 18 лет) при одновременном проживании в санатории.</w:t>
      </w:r>
    </w:p>
    <w:p w:rsidR="00D834B5" w:rsidRPr="00D834B5" w:rsidRDefault="00D834B5" w:rsidP="00D834B5">
      <w:pPr>
        <w:numPr>
          <w:ilvl w:val="0"/>
          <w:numId w:val="7"/>
        </w:numPr>
        <w:shd w:val="clear" w:color="auto" w:fill="FFFFFF"/>
        <w:spacing w:after="72" w:line="240" w:lineRule="auto"/>
        <w:ind w:left="528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Скидка 7 % при бронировании на официальном сайте санатория «Электра».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*Все скидки суммируются в период действия скидок. Действуют при приобретении путевки: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– в отделе бронирования;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– на сайте санатория «Электра»;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– туристических </w:t>
      </w:r>
      <w:proofErr w:type="gramStart"/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агентствах</w:t>
      </w:r>
      <w:proofErr w:type="gramEnd"/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lastRenderedPageBreak/>
        <w:t>Время заезда и выезда возможно в двух вариантах.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Основное: время заезда в санаторий (</w:t>
      </w:r>
      <w:proofErr w:type="spellStart"/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Check-in</w:t>
      </w:r>
      <w:proofErr w:type="spellEnd"/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time</w:t>
      </w:r>
      <w:proofErr w:type="spellEnd"/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 12.00, время выезда (</w:t>
      </w:r>
      <w:proofErr w:type="spellStart"/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Check-out</w:t>
      </w:r>
      <w:proofErr w:type="spellEnd"/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time</w:t>
      </w:r>
      <w:proofErr w:type="spellEnd"/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 10.00.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Дополнительное</w:t>
      </w:r>
      <w:proofErr w:type="gramEnd"/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(при наличии свободных мест на данный период времени заезда и выезда):</w:t>
      </w:r>
    </w:p>
    <w:p w:rsidR="00D834B5" w:rsidRPr="00D834B5" w:rsidRDefault="00D834B5" w:rsidP="00D834B5">
      <w:pPr>
        <w:numPr>
          <w:ilvl w:val="0"/>
          <w:numId w:val="8"/>
        </w:numPr>
        <w:shd w:val="clear" w:color="auto" w:fill="FFFFFF"/>
        <w:spacing w:after="72" w:line="240" w:lineRule="auto"/>
        <w:ind w:left="528"/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заезда</w:t>
      </w:r>
      <w:r w:rsidRPr="00D834B5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</w:t>
      </w:r>
      <w:r w:rsidRPr="00D834B5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> </w:t>
      </w: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санаторий</w:t>
      </w:r>
      <w:r w:rsidRPr="00D834B5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(Check-in time) 18.00, </w:t>
      </w: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время</w:t>
      </w:r>
      <w:r w:rsidRPr="00D834B5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</w:t>
      </w: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выезда</w:t>
      </w:r>
      <w:r w:rsidRPr="00D834B5">
        <w:rPr>
          <w:rFonts w:ascii="Tahoma" w:eastAsia="Times New Roman" w:hAnsi="Tahoma" w:cs="Tahoma"/>
          <w:color w:val="333333"/>
          <w:sz w:val="20"/>
          <w:szCs w:val="20"/>
          <w:lang w:val="en-US" w:eastAsia="ru-RU"/>
        </w:rPr>
        <w:t xml:space="preserve"> (Check-out time) 17.00.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Устанавливается при бронировании, приобретении санаторно-курортной путевки.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Выезд после расчётного часа</w:t>
      </w: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возможен при наличии свободных номеров, оплата за проживание производится в следующем порядке: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– не более 6 часов после расчетного часа – почасовая оплата;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– от 6 до 12 часов после расчетного часа – оплата половины суток;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– более 12 часов после расчетного часа – оплата полных суток.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Оплата за проживание и дополнительные услуги в санатории производится в рублях.</w:t>
      </w:r>
    </w:p>
    <w:p w:rsidR="00D834B5" w:rsidRPr="00D834B5" w:rsidRDefault="00D834B5" w:rsidP="00D834B5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К оплате принимаются карты VISA, </w:t>
      </w:r>
      <w:proofErr w:type="spellStart"/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MasterCard</w:t>
      </w:r>
      <w:proofErr w:type="spellEnd"/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Maestro</w:t>
      </w:r>
      <w:proofErr w:type="spellEnd"/>
      <w:r w:rsidRPr="00D834B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FB6C43" w:rsidRDefault="00FB6C43"/>
    <w:sectPr w:rsidR="00FB6C43" w:rsidSect="00D83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9D8"/>
    <w:multiLevelType w:val="multilevel"/>
    <w:tmpl w:val="8700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52C6"/>
    <w:multiLevelType w:val="multilevel"/>
    <w:tmpl w:val="64C2C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D3CF2"/>
    <w:multiLevelType w:val="multilevel"/>
    <w:tmpl w:val="89F8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51A93"/>
    <w:multiLevelType w:val="multilevel"/>
    <w:tmpl w:val="3E6C2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E163B"/>
    <w:multiLevelType w:val="multilevel"/>
    <w:tmpl w:val="1F52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7633D"/>
    <w:multiLevelType w:val="multilevel"/>
    <w:tmpl w:val="E724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174A6F"/>
    <w:multiLevelType w:val="multilevel"/>
    <w:tmpl w:val="6EF2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5"/>
    <w:rsid w:val="00D834B5"/>
    <w:rsid w:val="00F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34B5"/>
    <w:rPr>
      <w:b/>
      <w:bCs/>
    </w:rPr>
  </w:style>
  <w:style w:type="paragraph" w:styleId="a4">
    <w:name w:val="Normal (Web)"/>
    <w:basedOn w:val="a"/>
    <w:uiPriority w:val="99"/>
    <w:semiHidden/>
    <w:unhideWhenUsed/>
    <w:rsid w:val="00D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4B5"/>
  </w:style>
  <w:style w:type="paragraph" w:styleId="a5">
    <w:name w:val="Balloon Text"/>
    <w:basedOn w:val="a"/>
    <w:link w:val="a6"/>
    <w:uiPriority w:val="99"/>
    <w:semiHidden/>
    <w:unhideWhenUsed/>
    <w:rsid w:val="00D8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34B5"/>
    <w:rPr>
      <w:b/>
      <w:bCs/>
    </w:rPr>
  </w:style>
  <w:style w:type="paragraph" w:styleId="a4">
    <w:name w:val="Normal (Web)"/>
    <w:basedOn w:val="a"/>
    <w:uiPriority w:val="99"/>
    <w:semiHidden/>
    <w:unhideWhenUsed/>
    <w:rsid w:val="00D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4B5"/>
  </w:style>
  <w:style w:type="paragraph" w:styleId="a5">
    <w:name w:val="Balloon Text"/>
    <w:basedOn w:val="a"/>
    <w:link w:val="a6"/>
    <w:uiPriority w:val="99"/>
    <w:semiHidden/>
    <w:unhideWhenUsed/>
    <w:rsid w:val="00D8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2016-12-20T04:23:00Z</dcterms:created>
  <dcterms:modified xsi:type="dcterms:W3CDTF">2016-12-20T04:27:00Z</dcterms:modified>
</cp:coreProperties>
</file>