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6B" w:rsidRPr="00F06F6B" w:rsidRDefault="00F06F6B" w:rsidP="00F06F6B">
      <w:pPr>
        <w:shd w:val="clear" w:color="auto" w:fill="C4F0FD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A5"/>
          <w:sz w:val="36"/>
          <w:szCs w:val="36"/>
          <w:lang w:eastAsia="ru-RU"/>
        </w:rPr>
      </w:pPr>
      <w:r w:rsidRPr="00F06F6B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t>ПРАЙС-ЛИСТ С 1 МАЯ 2017 г. по 30 СЕНТЯБРЯ 2017 г.  </w:t>
      </w:r>
      <w:r w:rsidRPr="00F06F6B">
        <w:rPr>
          <w:rFonts w:ascii="Arial" w:eastAsia="Times New Roman" w:hAnsi="Arial" w:cs="Arial"/>
          <w:b/>
          <w:bCs/>
          <w:color w:val="0000FF"/>
          <w:sz w:val="36"/>
          <w:szCs w:val="36"/>
          <w:lang w:eastAsia="ru-RU"/>
        </w:rPr>
        <w:br/>
      </w:r>
      <w:r w:rsidRPr="00F06F6B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(цена указана за 1 чел./сутки без питания)</w:t>
      </w:r>
    </w:p>
    <w:p w:rsidR="00F06F6B" w:rsidRPr="00F06F6B" w:rsidRDefault="00F06F6B" w:rsidP="00F06F6B">
      <w:pPr>
        <w:shd w:val="clear" w:color="auto" w:fill="C4F0FD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80A5"/>
          <w:sz w:val="36"/>
          <w:szCs w:val="36"/>
          <w:lang w:eastAsia="ru-RU"/>
        </w:rPr>
      </w:pPr>
      <w:r w:rsidRPr="00F06F6B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br/>
      </w:r>
      <w:hyperlink r:id="rId6" w:history="1">
        <w:r w:rsidRPr="00F06F6B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ru-RU"/>
          </w:rPr>
          <w:t>Посмотреть тарифы на зимний период</w:t>
        </w:r>
      </w:hyperlink>
    </w:p>
    <w:tbl>
      <w:tblPr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4F0F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39"/>
        <w:gridCol w:w="1294"/>
        <w:gridCol w:w="1296"/>
        <w:gridCol w:w="1351"/>
      </w:tblGrid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Размещение на базе отдыха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с 1 мая по 30 июня 2017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с 1 июля по 10 августа 2017 г.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с 11 августа по 30 сентября 2017 г.</w:t>
            </w:r>
          </w:p>
        </w:tc>
      </w:tr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hideMark/>
          </w:tcPr>
          <w:p w:rsidR="00F06F6B" w:rsidRPr="00F06F6B" w:rsidRDefault="00F06F6B" w:rsidP="00F06F6B">
            <w:pPr>
              <w:spacing w:after="0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6" name="Рисунок 6" descr="http://www.pirs-baikal.ru/userfiles/image/dsc0135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rs-baikal.ru/userfiles/image/dsc0135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Двухкомнатный  номер в корпусе №1.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В номере: двуспальная кровать или две односпальных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шкаф, тумбочки, табуреты, диван, журнальный столик, телевизор, холодильник,  санузел с душевой кабиной. 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Веранда: пласт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.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с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тол и стулья.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- </w:t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одноместное размещение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  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- двухместное размещение;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- трехместное размещение;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 xml:space="preserve">За  дополнительное место доплата 650 </w:t>
            </w:r>
            <w:proofErr w:type="spell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руб</w:t>
            </w:r>
            <w:proofErr w:type="spell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1250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1100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3400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2500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1250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1100</w:t>
            </w:r>
          </w:p>
        </w:tc>
      </w:tr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hideMark/>
          </w:tcPr>
          <w:p w:rsidR="00F06F6B" w:rsidRPr="00F06F6B" w:rsidRDefault="00F06F6B" w:rsidP="00F06F6B">
            <w:pPr>
              <w:spacing w:after="0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5" name="Рисунок 5" descr="http://www.pirs-baikal.ru/userfiles/image/dsc0135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s-baikal.ru/userfiles/image/dsc0135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Двухкомнатный  номер в корпусе  № 1</w:t>
            </w:r>
            <w:proofErr w:type="gramStart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 xml:space="preserve"> ВИДОМ НА БАЙКАЛ (№12)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В номере: двуспальная кровать или две односпальных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шкаф, тумбочки, табуреты,  диван, журнальный столик, телевизор, холодильник,  санузел с душевой кабиной.  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Веранда: пласт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.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с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тол и стулья.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  - одноместное размещение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  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  - двухместное размещение;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  - трехместное размещение;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 xml:space="preserve">За  дополнительное место доплата 650 </w:t>
            </w:r>
            <w:proofErr w:type="spell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руб</w:t>
            </w:r>
            <w:proofErr w:type="spell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/чел.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1350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1200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3600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1900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2700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1350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1200</w:t>
            </w:r>
          </w:p>
        </w:tc>
      </w:tr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hideMark/>
          </w:tcPr>
          <w:p w:rsidR="00F06F6B" w:rsidRPr="00F06F6B" w:rsidRDefault="00F06F6B" w:rsidP="00F06F6B">
            <w:pPr>
              <w:spacing w:after="0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4" name="Рисунок 4" descr="http://www.pirs-baikal.ru/userfiles/p112041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rs-baikal.ru/userfiles/p112041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Отдельно стоящий </w:t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br/>
              <w:t>двухкомнатный домик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В номере: двуспальная кровать или две односпальных кровати, табуреты,  диван, журнальный столик, телевизор, холодильник, санузел с душевой кабиной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.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( *</w:t>
            </w:r>
            <w:proofErr w:type="gramStart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ц</w:t>
            </w:r>
            <w:proofErr w:type="gramEnd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 xml:space="preserve">ена указана за домик при размещении до 4-х человек. </w:t>
            </w:r>
            <w:proofErr w:type="gramStart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 xml:space="preserve">За  дополнительное место доплата 650 </w:t>
            </w:r>
            <w:proofErr w:type="spellStart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руб</w:t>
            </w:r>
            <w:proofErr w:type="spellEnd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/чел.)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*5000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*6300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*5000</w:t>
            </w:r>
          </w:p>
        </w:tc>
      </w:tr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hideMark/>
          </w:tcPr>
          <w:p w:rsidR="00F06F6B" w:rsidRPr="00F06F6B" w:rsidRDefault="00F06F6B" w:rsidP="00F06F6B">
            <w:pPr>
              <w:spacing w:after="0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952500"/>
                  <wp:effectExtent l="0" t="0" r="0" b="0"/>
                  <wp:docPr id="3" name="Рисунок 3" descr="http://www.pirs-baikal.ru/userfiles/p1120409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rs-baikal.ru/userfiles/p112040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Отдельно стоящие домики на два номера (смежные)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В номере: кровати, тумбочки,  журнальный столик, табуреты, телевизор, вешалка для одежды, санузел с душевой кабиной.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Веранда: откидной столик и скамейка</w:t>
            </w:r>
            <w:proofErr w:type="gram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.</w:t>
            </w:r>
            <w:proofErr w:type="gram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-  </w:t>
            </w:r>
            <w:proofErr w:type="gramStart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о</w:t>
            </w:r>
            <w:proofErr w:type="gramEnd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дноместное размещение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  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- двухместное размещение;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- трехместное размещение;</w:t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br/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1100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900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2600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1350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1250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 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  <w:t> 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2200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1100</w:t>
            </w:r>
            <w:r w:rsidRPr="00F06F6B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900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</w:r>
          </w:p>
        </w:tc>
      </w:tr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hideMark/>
          </w:tcPr>
          <w:p w:rsidR="00F06F6B" w:rsidRPr="00F06F6B" w:rsidRDefault="00F06F6B" w:rsidP="00F06F6B">
            <w:pPr>
              <w:spacing w:after="0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Корпус №2 (неблагоустроенный), размещение в 2-х, 3-х, 4-х местных номерах.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В номере: односпальные кровати, </w:t>
            </w:r>
            <w:proofErr w:type="spellStart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двухярусные</w:t>
            </w:r>
            <w:proofErr w:type="spellEnd"/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 xml:space="preserve"> кровати, ТВ, тумбочка, табурет, вешалка для одежды, санузел (унитаз и раковина)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Душ на территории базы.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- одноместное размещение</w:t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br/>
              <w:t>- двух- и трехместное размещение</w:t>
            </w:r>
            <w:proofErr w:type="gramStart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четырех и пятиместное размещение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                                                                             </w:t>
            </w:r>
            <w:r>
              <w:rPr>
                <w:rFonts w:ascii="Arial" w:eastAsia="Times New Roman" w:hAnsi="Arial" w:cs="Arial"/>
                <w:noProof/>
                <w:color w:val="0080A5"/>
                <w:sz w:val="20"/>
                <w:szCs w:val="20"/>
                <w:lang w:eastAsia="ru-RU"/>
              </w:rPr>
              <w:drawing>
                <wp:inline distT="0" distB="0" distL="0" distR="0">
                  <wp:extent cx="1304925" cy="981075"/>
                  <wp:effectExtent l="0" t="0" r="9525" b="9525"/>
                  <wp:docPr id="2" name="Рисунок 2" descr="http://www.pirs-baikal.ru/userfiles/img_2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s-baikal.ru/userfiles/img_2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800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1800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900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850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1600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800</w:t>
            </w: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br/>
              <w:t>700</w:t>
            </w:r>
          </w:p>
        </w:tc>
      </w:tr>
      <w:tr w:rsidR="00F06F6B" w:rsidRPr="00F06F6B" w:rsidTr="00F06F6B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hideMark/>
          </w:tcPr>
          <w:p w:rsidR="00F06F6B" w:rsidRPr="00F06F6B" w:rsidRDefault="00F06F6B" w:rsidP="00F06F6B">
            <w:pPr>
              <w:spacing w:after="0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" name="Рисунок 1" descr="http://www.pirs-baikal.ru/userfiles/p1120439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irs-baikal.ru/userfiles/p1120439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F6B">
              <w:rPr>
                <w:rFonts w:ascii="Arial" w:eastAsia="Times New Roman" w:hAnsi="Arial" w:cs="Arial"/>
                <w:b/>
                <w:bCs/>
                <w:color w:val="0080A5"/>
                <w:sz w:val="20"/>
                <w:szCs w:val="20"/>
                <w:lang w:eastAsia="ru-RU"/>
              </w:rPr>
              <w:t>ЮРТА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.</w:t>
            </w:r>
          </w:p>
          <w:p w:rsidR="00F06F6B" w:rsidRPr="00F06F6B" w:rsidRDefault="00F06F6B" w:rsidP="00F06F6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t>Кровати, стол, табурет, вешалка для одежды, умывальник.</w:t>
            </w:r>
            <w:r w:rsidRPr="00F06F6B">
              <w:rPr>
                <w:rFonts w:ascii="Arial" w:eastAsia="Times New Roman" w:hAnsi="Arial" w:cs="Arial"/>
                <w:color w:val="0080A5"/>
                <w:sz w:val="20"/>
                <w:szCs w:val="20"/>
                <w:lang w:eastAsia="ru-RU"/>
              </w:rPr>
              <w:br/>
              <w:t>Душ и туалет на территории базы.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F0FD"/>
            <w:vAlign w:val="center"/>
            <w:hideMark/>
          </w:tcPr>
          <w:p w:rsidR="00F06F6B" w:rsidRPr="00F06F6B" w:rsidRDefault="00F06F6B" w:rsidP="00F06F6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F06F6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600</w:t>
            </w:r>
          </w:p>
        </w:tc>
      </w:tr>
    </w:tbl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Arial" w:eastAsia="Times New Roman" w:hAnsi="Arial" w:cs="Arial"/>
          <w:color w:val="0080A5"/>
          <w:sz w:val="20"/>
          <w:szCs w:val="20"/>
          <w:lang w:eastAsia="ru-RU"/>
        </w:rPr>
      </w:pPr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Информация о проведении АКЦИЙ будет размещена на нашем сайте!</w:t>
      </w:r>
    </w:p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Arial" w:eastAsia="Times New Roman" w:hAnsi="Arial" w:cs="Arial"/>
          <w:color w:val="0080A5"/>
          <w:sz w:val="20"/>
          <w:szCs w:val="20"/>
          <w:lang w:eastAsia="ru-RU"/>
        </w:rPr>
      </w:pPr>
      <w:r w:rsidRPr="00F06F6B">
        <w:rPr>
          <w:rFonts w:ascii="Arial" w:eastAsia="Times New Roman" w:hAnsi="Arial" w:cs="Arial"/>
          <w:b/>
          <w:bCs/>
          <w:color w:val="0080A5"/>
          <w:sz w:val="20"/>
          <w:szCs w:val="20"/>
          <w:lang w:eastAsia="ru-RU"/>
        </w:rPr>
        <w:t>Размещение палаток на территории базы</w:t>
      </w:r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: аренда 200 рублей с человека, с обязательным питанием в кафе на базе.</w:t>
      </w:r>
    </w:p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Arial" w:eastAsia="Times New Roman" w:hAnsi="Arial" w:cs="Arial"/>
          <w:color w:val="0080A5"/>
          <w:sz w:val="20"/>
          <w:szCs w:val="20"/>
          <w:lang w:eastAsia="ru-RU"/>
        </w:rPr>
      </w:pPr>
      <w:r w:rsidRPr="00F06F6B">
        <w:rPr>
          <w:rFonts w:ascii="Arial" w:eastAsia="Times New Roman" w:hAnsi="Arial" w:cs="Arial"/>
          <w:b/>
          <w:bCs/>
          <w:color w:val="0080A5"/>
          <w:sz w:val="20"/>
          <w:szCs w:val="20"/>
          <w:lang w:eastAsia="ru-RU"/>
        </w:rPr>
        <w:t>Трехразовое питание </w:t>
      </w:r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 xml:space="preserve">для отдыхающих – стоимость 950 </w:t>
      </w:r>
      <w:proofErr w:type="spellStart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руб</w:t>
      </w:r>
      <w:proofErr w:type="spellEnd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 xml:space="preserve">/чел. (завтрак-250 </w:t>
      </w:r>
      <w:proofErr w:type="spellStart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руб</w:t>
      </w:r>
      <w:proofErr w:type="spellEnd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 xml:space="preserve">/чел., обед-400 </w:t>
      </w:r>
      <w:proofErr w:type="spellStart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руб</w:t>
      </w:r>
      <w:proofErr w:type="spellEnd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 xml:space="preserve">/чел., ужин-300 </w:t>
      </w:r>
      <w:proofErr w:type="spellStart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руб</w:t>
      </w:r>
      <w:proofErr w:type="spellEnd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/чел.). </w:t>
      </w:r>
    </w:p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Arial" w:eastAsia="Times New Roman" w:hAnsi="Arial" w:cs="Arial"/>
          <w:color w:val="0080A5"/>
          <w:sz w:val="20"/>
          <w:szCs w:val="20"/>
          <w:lang w:eastAsia="ru-RU"/>
        </w:rPr>
      </w:pPr>
      <w:r w:rsidRPr="00F06F6B">
        <w:rPr>
          <w:rFonts w:ascii="Arial" w:eastAsia="Times New Roman" w:hAnsi="Arial" w:cs="Arial"/>
          <w:b/>
          <w:bCs/>
          <w:color w:val="0080A5"/>
          <w:sz w:val="20"/>
          <w:szCs w:val="20"/>
          <w:lang w:eastAsia="ru-RU"/>
        </w:rPr>
        <w:t>Детям</w:t>
      </w:r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:  проживание детей до 5 лет (без предоставления спального места) – бесплатно, с 5 до 12 лет – скидка 15 % от стоимости проживания.</w:t>
      </w:r>
    </w:p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Arial" w:eastAsia="Times New Roman" w:hAnsi="Arial" w:cs="Arial"/>
          <w:color w:val="0080A5"/>
          <w:sz w:val="20"/>
          <w:szCs w:val="20"/>
          <w:lang w:eastAsia="ru-RU"/>
        </w:rPr>
      </w:pPr>
      <w:r w:rsidRPr="00F06F6B">
        <w:rPr>
          <w:rFonts w:ascii="Arial" w:eastAsia="Times New Roman" w:hAnsi="Arial" w:cs="Arial"/>
          <w:b/>
          <w:bCs/>
          <w:color w:val="0080A5"/>
          <w:sz w:val="20"/>
          <w:szCs w:val="20"/>
          <w:lang w:eastAsia="ru-RU"/>
        </w:rPr>
        <w:t>Детское питание </w:t>
      </w:r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 xml:space="preserve">- 650 </w:t>
      </w:r>
      <w:proofErr w:type="spellStart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руб</w:t>
      </w:r>
      <w:proofErr w:type="spellEnd"/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/чел.</w:t>
      </w:r>
    </w:p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Arial" w:eastAsia="Times New Roman" w:hAnsi="Arial" w:cs="Arial"/>
          <w:color w:val="0080A5"/>
          <w:sz w:val="20"/>
          <w:szCs w:val="20"/>
          <w:lang w:eastAsia="ru-RU"/>
        </w:rPr>
      </w:pPr>
      <w:r w:rsidRPr="00F06F6B">
        <w:rPr>
          <w:rFonts w:ascii="Arial" w:eastAsia="Times New Roman" w:hAnsi="Arial" w:cs="Arial"/>
          <w:color w:val="0080A5"/>
          <w:sz w:val="20"/>
          <w:szCs w:val="20"/>
          <w:lang w:eastAsia="ru-RU"/>
        </w:rPr>
        <w:t>Администрация турбазы «ПИРС» оставляет за собой право изменять расценки на услуги. Окончательная стоимость тура уточняется на момент заказа.</w:t>
      </w:r>
    </w:p>
    <w:p w:rsidR="00F06F6B" w:rsidRPr="00F06F6B" w:rsidRDefault="00F06F6B" w:rsidP="00F06F6B">
      <w:pPr>
        <w:numPr>
          <w:ilvl w:val="1"/>
          <w:numId w:val="1"/>
        </w:numPr>
        <w:shd w:val="clear" w:color="auto" w:fill="C4F0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</w:pPr>
      <w:r w:rsidRPr="00F06F6B">
        <w:rPr>
          <w:rFonts w:ascii="Times New Roman" w:eastAsia="Times New Roman" w:hAnsi="Times New Roman" w:cs="Times New Roman"/>
          <w:b/>
          <w:bCs/>
          <w:color w:val="0080A5"/>
          <w:sz w:val="24"/>
          <w:szCs w:val="24"/>
          <w:lang w:eastAsia="ru-RU"/>
        </w:rPr>
        <w:t>Проезд в летнее время (июнь - август): </w:t>
      </w:r>
      <w:r w:rsidRPr="00F06F6B">
        <w:rPr>
          <w:rFonts w:ascii="Times New Roman" w:eastAsia="Times New Roman" w:hAnsi="Times New Roman" w:cs="Times New Roman"/>
          <w:b/>
          <w:bCs/>
          <w:color w:val="0080A5"/>
          <w:sz w:val="24"/>
          <w:szCs w:val="24"/>
          <w:lang w:eastAsia="ru-RU"/>
        </w:rPr>
        <w:br/>
      </w:r>
      <w:r w:rsidRPr="00F06F6B"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  <w:t>Иркутск – база отдыха «ПИРС» микроавтобусами, ежедневно в 9.00 от дворца спорта "Труд"</w:t>
      </w:r>
      <w:r w:rsidRPr="00F06F6B"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  <w:br/>
        <w:t>Время в пути 4 – 5 часов. </w:t>
      </w:r>
      <w:r w:rsidRPr="00F06F6B"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  <w:br/>
        <w:t>Отправление от базы отдыха «ПИРС» в Иркутск с 12.00 - 13.00.</w:t>
      </w:r>
      <w:r w:rsidRPr="00F06F6B"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  <w:br/>
        <w:t>Возвращение в Иркутск 18.00-19.30. </w:t>
      </w:r>
      <w:r w:rsidRPr="00F06F6B"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  <w:br/>
      </w:r>
      <w:r w:rsidRPr="00F06F6B">
        <w:rPr>
          <w:rFonts w:ascii="Times New Roman" w:eastAsia="Times New Roman" w:hAnsi="Times New Roman" w:cs="Times New Roman"/>
          <w:color w:val="0080A5"/>
          <w:sz w:val="24"/>
          <w:szCs w:val="24"/>
          <w:lang w:eastAsia="ru-RU"/>
        </w:rPr>
        <w:lastRenderedPageBreak/>
        <w:t>Стоимость проезда в одну сторону на одного человека: 1050 р. взрослый, 800 р. детский</w:t>
      </w:r>
    </w:p>
    <w:p w:rsidR="009905C9" w:rsidRDefault="009905C9">
      <w:bookmarkStart w:id="0" w:name="_GoBack"/>
      <w:bookmarkEnd w:id="0"/>
    </w:p>
    <w:sectPr w:rsidR="009905C9" w:rsidSect="00F0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0C"/>
    <w:multiLevelType w:val="multilevel"/>
    <w:tmpl w:val="5E42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6B"/>
    <w:rsid w:val="009905C9"/>
    <w:rsid w:val="00F0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6F6B"/>
    <w:rPr>
      <w:color w:val="0000FF"/>
      <w:u w:val="single"/>
    </w:rPr>
  </w:style>
  <w:style w:type="paragraph" w:customStyle="1" w:styleId="style1">
    <w:name w:val="style1"/>
    <w:basedOn w:val="a"/>
    <w:rsid w:val="00F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F6B"/>
    <w:rPr>
      <w:b/>
      <w:bCs/>
    </w:rPr>
  </w:style>
  <w:style w:type="paragraph" w:styleId="a5">
    <w:name w:val="Normal (Web)"/>
    <w:basedOn w:val="a"/>
    <w:uiPriority w:val="99"/>
    <w:unhideWhenUsed/>
    <w:rsid w:val="00F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F6B"/>
  </w:style>
  <w:style w:type="paragraph" w:styleId="a6">
    <w:name w:val="Balloon Text"/>
    <w:basedOn w:val="a"/>
    <w:link w:val="a7"/>
    <w:uiPriority w:val="99"/>
    <w:semiHidden/>
    <w:unhideWhenUsed/>
    <w:rsid w:val="00F0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6F6B"/>
    <w:rPr>
      <w:color w:val="0000FF"/>
      <w:u w:val="single"/>
    </w:rPr>
  </w:style>
  <w:style w:type="paragraph" w:customStyle="1" w:styleId="style1">
    <w:name w:val="style1"/>
    <w:basedOn w:val="a"/>
    <w:rsid w:val="00F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F6B"/>
    <w:rPr>
      <w:b/>
      <w:bCs/>
    </w:rPr>
  </w:style>
  <w:style w:type="paragraph" w:styleId="a5">
    <w:name w:val="Normal (Web)"/>
    <w:basedOn w:val="a"/>
    <w:uiPriority w:val="99"/>
    <w:unhideWhenUsed/>
    <w:rsid w:val="00F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F6B"/>
  </w:style>
  <w:style w:type="paragraph" w:styleId="a6">
    <w:name w:val="Balloon Text"/>
    <w:basedOn w:val="a"/>
    <w:link w:val="a7"/>
    <w:uiPriority w:val="99"/>
    <w:semiHidden/>
    <w:unhideWhenUsed/>
    <w:rsid w:val="00F0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pirs-baikal.ru/userfiles/image/dsc01355.jp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irs-baikal.ru/page/tarifi_zima.html" TargetMode="External"/><Relationship Id="rId11" Type="http://schemas.openxmlformats.org/officeDocument/2006/relationships/hyperlink" Target="http://www.pirs-baikal.ru/userfiles/p112040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irs-baikal.ru/userfiles/p1120415.jpg" TargetMode="External"/><Relationship Id="rId14" Type="http://schemas.openxmlformats.org/officeDocument/2006/relationships/hyperlink" Target="http://www.pirs-baikal.ru/userfiles/p11204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2017-06-27T03:51:00Z</dcterms:created>
  <dcterms:modified xsi:type="dcterms:W3CDTF">2017-06-27T03:55:00Z</dcterms:modified>
</cp:coreProperties>
</file>